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1AC9" w14:textId="77777777" w:rsidR="0037075E" w:rsidRPr="006572E7" w:rsidRDefault="0037075E" w:rsidP="0037075E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6572E7">
        <w:rPr>
          <w:rStyle w:val="a4"/>
        </w:rPr>
        <w:t>Уведомление</w:t>
      </w:r>
    </w:p>
    <w:p w14:paraId="2D327E7E" w14:textId="77777777" w:rsidR="0037075E" w:rsidRPr="006572E7" w:rsidRDefault="0037075E" w:rsidP="0037075E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6572E7">
        <w:rPr>
          <w:rStyle w:val="a4"/>
        </w:rPr>
        <w:t>о проведении общественного обсуждения</w:t>
      </w:r>
    </w:p>
    <w:p w14:paraId="052B69B7" w14:textId="2DAB9930" w:rsidR="0037075E" w:rsidRPr="006572E7" w:rsidRDefault="0037075E" w:rsidP="003707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  <w:r w:rsidRPr="006572E7">
        <w:rPr>
          <w:rStyle w:val="a4"/>
        </w:rPr>
        <w:t>проекта Постановления Администрации Пеновского муниципального округа Тверской области «О внесении изменений в муниципальную программу МО Пеновский муниципальный округ Тверской области «Развитие отрасли «Образование» на 202</w:t>
      </w:r>
      <w:r w:rsidR="006572E7" w:rsidRPr="006572E7">
        <w:rPr>
          <w:rStyle w:val="a4"/>
        </w:rPr>
        <w:t>4</w:t>
      </w:r>
      <w:r w:rsidRPr="006572E7">
        <w:rPr>
          <w:rStyle w:val="a4"/>
        </w:rPr>
        <w:t>– 202</w:t>
      </w:r>
      <w:r w:rsidR="006572E7" w:rsidRPr="006572E7">
        <w:rPr>
          <w:rStyle w:val="a4"/>
        </w:rPr>
        <w:t>8</w:t>
      </w:r>
      <w:r w:rsidRPr="006572E7">
        <w:rPr>
          <w:rStyle w:val="a4"/>
        </w:rPr>
        <w:t xml:space="preserve"> годы»</w:t>
      </w:r>
    </w:p>
    <w:p w14:paraId="6D833EF6" w14:textId="77777777" w:rsidR="0037075E" w:rsidRPr="006572E7" w:rsidRDefault="0037075E" w:rsidP="003707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</w:p>
    <w:p w14:paraId="5F134705" w14:textId="77777777" w:rsidR="0037075E" w:rsidRPr="006572E7" w:rsidRDefault="0037075E" w:rsidP="0037075E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14:paraId="01987B23" w14:textId="77777777" w:rsidR="0037075E" w:rsidRPr="006572E7" w:rsidRDefault="0037075E" w:rsidP="0037075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572E7">
        <w:t>Настоящий проект размещен для проведения общественного обсуждения.</w:t>
      </w:r>
    </w:p>
    <w:p w14:paraId="51B8ABE8" w14:textId="3A013FC3" w:rsidR="0037075E" w:rsidRPr="006572E7" w:rsidRDefault="0037075E" w:rsidP="0037075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572E7">
        <w:t xml:space="preserve">Сроки проведения общественного обсуждения: с </w:t>
      </w:r>
      <w:r w:rsidR="00526926" w:rsidRPr="006572E7">
        <w:t>2</w:t>
      </w:r>
      <w:r w:rsidR="006572E7" w:rsidRPr="006572E7">
        <w:t>5</w:t>
      </w:r>
      <w:r w:rsidRPr="006572E7">
        <w:t xml:space="preserve">.01.2023 по </w:t>
      </w:r>
      <w:r w:rsidR="006572E7" w:rsidRPr="006572E7">
        <w:t>31</w:t>
      </w:r>
      <w:r w:rsidRPr="006572E7">
        <w:t>.01.2023.</w:t>
      </w:r>
    </w:p>
    <w:p w14:paraId="34A7B3FB" w14:textId="579A353D" w:rsidR="0037075E" w:rsidRPr="006572E7" w:rsidRDefault="0037075E" w:rsidP="0037075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572E7">
        <w:t xml:space="preserve">Предложения по внесению изменений в проект </w:t>
      </w:r>
      <w:r w:rsidR="006572E7" w:rsidRPr="006572E7">
        <w:t>П</w:t>
      </w:r>
      <w:r w:rsidRPr="006572E7">
        <w:t xml:space="preserve">остановления Администрации Пеновского муниципального округа Тверской области можно направлять в </w:t>
      </w:r>
      <w:r w:rsidR="006572E7" w:rsidRPr="006572E7">
        <w:t xml:space="preserve">Отдел образования </w:t>
      </w:r>
      <w:r w:rsidRPr="006572E7">
        <w:t>Администраци</w:t>
      </w:r>
      <w:r w:rsidR="006572E7" w:rsidRPr="006572E7">
        <w:t xml:space="preserve">и </w:t>
      </w:r>
      <w:r w:rsidRPr="006572E7">
        <w:t>Пеновского муниципального округа Тверской области:</w:t>
      </w:r>
    </w:p>
    <w:p w14:paraId="20B07B2D" w14:textId="77777777" w:rsidR="0037075E" w:rsidRPr="006572E7" w:rsidRDefault="0037075E" w:rsidP="0037075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572E7">
        <w:t xml:space="preserve">- на бумажном носителе по адресу: 172770, </w:t>
      </w:r>
      <w:proofErr w:type="spellStart"/>
      <w:r w:rsidRPr="006572E7">
        <w:t>п.г.т.Пено</w:t>
      </w:r>
      <w:proofErr w:type="spellEnd"/>
      <w:r w:rsidRPr="006572E7">
        <w:t xml:space="preserve">, ул. </w:t>
      </w:r>
      <w:proofErr w:type="spellStart"/>
      <w:r w:rsidRPr="006572E7">
        <w:t>Жагренкова</w:t>
      </w:r>
      <w:proofErr w:type="spellEnd"/>
      <w:r w:rsidRPr="006572E7">
        <w:t>, д. 2;</w:t>
      </w:r>
    </w:p>
    <w:p w14:paraId="2D7242C4" w14:textId="77777777" w:rsidR="0037075E" w:rsidRPr="006572E7" w:rsidRDefault="0037075E" w:rsidP="0037075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572E7">
        <w:t>- в электронном виде на адрес электронной почты: </w:t>
      </w:r>
      <w:hyperlink r:id="rId4" w:history="1">
        <w:r w:rsidRPr="006572E7">
          <w:rPr>
            <w:rStyle w:val="a5"/>
            <w:color w:val="auto"/>
            <w:lang w:val="en-US"/>
          </w:rPr>
          <w:t>otd</w:t>
        </w:r>
        <w:r w:rsidRPr="006572E7">
          <w:rPr>
            <w:rStyle w:val="a5"/>
            <w:color w:val="auto"/>
          </w:rPr>
          <w:t>.</w:t>
        </w:r>
        <w:r w:rsidRPr="006572E7">
          <w:rPr>
            <w:rStyle w:val="a5"/>
            <w:color w:val="auto"/>
            <w:lang w:val="en-US"/>
          </w:rPr>
          <w:t>penoraion</w:t>
        </w:r>
        <w:r w:rsidRPr="006572E7">
          <w:rPr>
            <w:rStyle w:val="a5"/>
            <w:color w:val="auto"/>
          </w:rPr>
          <w:t>@</w:t>
        </w:r>
        <w:r w:rsidRPr="006572E7">
          <w:rPr>
            <w:rStyle w:val="a5"/>
            <w:color w:val="auto"/>
            <w:lang w:val="en-US"/>
          </w:rPr>
          <w:t>yandex</w:t>
        </w:r>
        <w:r w:rsidRPr="006572E7">
          <w:rPr>
            <w:rStyle w:val="a5"/>
            <w:color w:val="auto"/>
          </w:rPr>
          <w:t>.</w:t>
        </w:r>
        <w:proofErr w:type="spellStart"/>
        <w:r w:rsidRPr="006572E7">
          <w:rPr>
            <w:rStyle w:val="a5"/>
            <w:color w:val="auto"/>
            <w:lang w:val="en-US"/>
          </w:rPr>
          <w:t>ru</w:t>
        </w:r>
        <w:proofErr w:type="spellEnd"/>
      </w:hyperlink>
      <w:r w:rsidRPr="006572E7">
        <w:t> в виде прикрепленного файла;</w:t>
      </w:r>
    </w:p>
    <w:p w14:paraId="137835BE" w14:textId="77777777" w:rsidR="0037075E" w:rsidRPr="006572E7" w:rsidRDefault="0037075E" w:rsidP="0037075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572E7">
        <w:t>-посредством факсимильной связи, тел.: 8 (48230) 2-47-55.</w:t>
      </w:r>
    </w:p>
    <w:p w14:paraId="05B27A04" w14:textId="77777777" w:rsidR="0037075E" w:rsidRPr="006572E7" w:rsidRDefault="0037075E" w:rsidP="0037075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572E7">
        <w:t>Разработчик программы: Отдел образования Администрация Пеновского муниципального округа Тверской области</w:t>
      </w:r>
    </w:p>
    <w:p w14:paraId="2AFFA393" w14:textId="77777777" w:rsidR="0037075E" w:rsidRPr="006572E7" w:rsidRDefault="0037075E" w:rsidP="0037075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572E7">
        <w:t>К настоящему уведомлению прилагаются:</w:t>
      </w:r>
    </w:p>
    <w:p w14:paraId="2C331A1E" w14:textId="5AACD6CF" w:rsidR="0037075E" w:rsidRPr="006572E7" w:rsidRDefault="0037075E" w:rsidP="006572E7">
      <w:pPr>
        <w:pStyle w:val="a3"/>
        <w:shd w:val="clear" w:color="auto" w:fill="FFFFFF"/>
        <w:spacing w:after="0" w:line="360" w:lineRule="auto"/>
        <w:jc w:val="both"/>
      </w:pPr>
      <w:r w:rsidRPr="006572E7">
        <w:t>• </w:t>
      </w:r>
      <w:hyperlink r:id="rId5" w:tooltip="проект постановления Администрации Пеновского муниципального округа Тверской области " w:history="1">
        <w:r w:rsidRPr="006572E7">
          <w:rPr>
            <w:rStyle w:val="a5"/>
            <w:color w:val="auto"/>
            <w:u w:val="none"/>
          </w:rPr>
          <w:t>проект постановления Администрации Пеновского муниципального округа Тверской области «</w:t>
        </w:r>
        <w:r w:rsidR="006572E7" w:rsidRPr="006572E7">
          <w:rPr>
            <w:rStyle w:val="a5"/>
            <w:color w:val="auto"/>
            <w:u w:val="none"/>
          </w:rPr>
          <w:t>Об утверждении муниципальной программы муниципального образования</w:t>
        </w:r>
        <w:r w:rsidR="006572E7" w:rsidRPr="006572E7">
          <w:rPr>
            <w:rStyle w:val="a5"/>
            <w:color w:val="auto"/>
            <w:u w:val="none"/>
          </w:rPr>
          <w:t xml:space="preserve"> </w:t>
        </w:r>
        <w:r w:rsidR="006572E7" w:rsidRPr="006572E7">
          <w:rPr>
            <w:rStyle w:val="a5"/>
            <w:color w:val="auto"/>
            <w:u w:val="none"/>
          </w:rPr>
          <w:t>Пеновский муниципальный округ «Развитие отрасли «Образование»</w:t>
        </w:r>
        <w:r w:rsidR="006572E7" w:rsidRPr="006572E7">
          <w:rPr>
            <w:rStyle w:val="a5"/>
            <w:color w:val="auto"/>
            <w:u w:val="none"/>
          </w:rPr>
          <w:t xml:space="preserve"> </w:t>
        </w:r>
        <w:r w:rsidR="006572E7" w:rsidRPr="006572E7">
          <w:rPr>
            <w:rStyle w:val="a5"/>
            <w:color w:val="auto"/>
            <w:u w:val="none"/>
          </w:rPr>
          <w:t>на 2024– 2028 годы»</w:t>
        </w:r>
        <w:r w:rsidRPr="006572E7">
          <w:rPr>
            <w:rStyle w:val="a5"/>
            <w:color w:val="auto"/>
            <w:u w:val="none"/>
          </w:rPr>
          <w:t>»</w:t>
        </w:r>
      </w:hyperlink>
      <w:r w:rsidRPr="006572E7">
        <w:t>;</w:t>
      </w:r>
    </w:p>
    <w:p w14:paraId="3F7DB0F6" w14:textId="77777777" w:rsidR="0037075E" w:rsidRPr="006572E7" w:rsidRDefault="0037075E" w:rsidP="0037075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572E7">
        <w:t>• </w:t>
      </w:r>
      <w:hyperlink r:id="rId6" w:tooltip="приложение №1 к проекту постановления" w:history="1">
        <w:r w:rsidRPr="006572E7">
          <w:rPr>
            <w:rStyle w:val="a5"/>
            <w:color w:val="auto"/>
            <w:u w:val="none"/>
          </w:rPr>
          <w:t>Паспорт</w:t>
        </w:r>
      </w:hyperlink>
      <w:r w:rsidRPr="006572E7">
        <w:t xml:space="preserve"> муниципальной программы;</w:t>
      </w:r>
    </w:p>
    <w:p w14:paraId="53FAB2D2" w14:textId="77777777" w:rsidR="0037075E" w:rsidRPr="006572E7" w:rsidRDefault="0037075E" w:rsidP="0037075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572E7">
        <w:t>• </w:t>
      </w:r>
      <w:hyperlink r:id="rId7" w:tooltip="приложение №1 к проекту постановления" w:history="1">
        <w:r w:rsidRPr="006572E7">
          <w:rPr>
            <w:rStyle w:val="a5"/>
            <w:color w:val="auto"/>
            <w:u w:val="none"/>
          </w:rPr>
          <w:t>Текстовая</w:t>
        </w:r>
      </w:hyperlink>
      <w:r w:rsidRPr="006572E7">
        <w:t xml:space="preserve"> часть муниципальной программы;</w:t>
      </w:r>
    </w:p>
    <w:p w14:paraId="53AAF9E1" w14:textId="77777777" w:rsidR="0037075E" w:rsidRPr="006572E7" w:rsidRDefault="0037075E" w:rsidP="0037075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572E7">
        <w:t>• </w:t>
      </w:r>
      <w:hyperlink r:id="rId8" w:tooltip="приложение №1 к проекту постановления" w:history="1">
        <w:r w:rsidRPr="006572E7">
          <w:rPr>
            <w:rStyle w:val="a5"/>
            <w:color w:val="auto"/>
            <w:u w:val="none"/>
          </w:rPr>
          <w:t>приложение к</w:t>
        </w:r>
      </w:hyperlink>
      <w:r w:rsidRPr="006572E7">
        <w:t xml:space="preserve"> муниципальной программе;</w:t>
      </w:r>
    </w:p>
    <w:p w14:paraId="6141138A" w14:textId="77777777" w:rsidR="0037075E" w:rsidRPr="006572E7" w:rsidRDefault="0037075E" w:rsidP="0037075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572E7">
        <w:t>• </w:t>
      </w:r>
      <w:hyperlink r:id="rId9" w:tooltip="пояснительная записка" w:history="1">
        <w:r w:rsidRPr="006572E7">
          <w:rPr>
            <w:rStyle w:val="a5"/>
            <w:color w:val="auto"/>
            <w:u w:val="none"/>
          </w:rPr>
          <w:t>пояснительная записка</w:t>
        </w:r>
      </w:hyperlink>
      <w:r w:rsidRPr="006572E7">
        <w:t>.</w:t>
      </w:r>
    </w:p>
    <w:p w14:paraId="18977711" w14:textId="77777777" w:rsidR="006138E4" w:rsidRDefault="006138E4" w:rsidP="0037075E">
      <w:pPr>
        <w:spacing w:after="0" w:line="360" w:lineRule="auto"/>
      </w:pPr>
    </w:p>
    <w:sectPr w:rsidR="0061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75E"/>
    <w:rsid w:val="0037075E"/>
    <w:rsid w:val="00526926"/>
    <w:rsid w:val="006138E4"/>
    <w:rsid w:val="0065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2F92"/>
  <w15:docId w15:val="{E09FF240-30DD-4226-9DFF-4A615B2E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75E"/>
    <w:rPr>
      <w:b/>
      <w:bCs/>
    </w:rPr>
  </w:style>
  <w:style w:type="character" w:styleId="a5">
    <w:name w:val="Hyperlink"/>
    <w:basedOn w:val="a0"/>
    <w:uiPriority w:val="99"/>
    <w:unhideWhenUsed/>
    <w:rsid w:val="00370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ctbefqgfdvkfdxh1b.xn--p1ai/tinybrowser/files/strategicheskoe-planirovanie/2022/05/pravoporyadok_2023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ctbefqgfdvkfdxh1b.xn--p1ai/tinybrowser/files/strategicheskoe-planirovanie/2022/05/pravoporyadok_2023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ctbefqgfdvkfdxh1b.xn--p1ai/tinybrowser/files/strategicheskoe-planirovanie/2022/05/pravoporyadok_2023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--ctbefqgfdvkfdxh1b.xn--p1ai/tinybrowser/files/strategicheskoe-planirovanie/2022/05/2-programma_pravoporyadok_na_2023_god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td.penoraion@yandex.ru" TargetMode="External"/><Relationship Id="rId9" Type="http://schemas.openxmlformats.org/officeDocument/2006/relationships/hyperlink" Target="http://xn----ctbefqgfdvkfdxh1b.xn--p1ai/tinybrowser/files/strategicheskoe-planirovanie/2022/05/6_poyasnitelnaya_zapiska_pravoporyadok_202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dcterms:created xsi:type="dcterms:W3CDTF">2023-01-19T12:18:00Z</dcterms:created>
  <dcterms:modified xsi:type="dcterms:W3CDTF">2024-01-25T17:15:00Z</dcterms:modified>
</cp:coreProperties>
</file>